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16" w:rsidRPr="00FC2345" w:rsidRDefault="00140697">
      <w:pPr>
        <w:rPr>
          <w:rFonts w:ascii="Kristen ITC" w:hAnsi="Kristen ITC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13335</wp:posOffset>
            </wp:positionV>
            <wp:extent cx="85979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58" y="21259"/>
                <wp:lineTo x="21058" y="0"/>
                <wp:lineTo x="0" y="0"/>
              </wp:wrapPolygon>
            </wp:wrapTight>
            <wp:docPr id="1" name="Picture 1" descr="Image result for cartoon blowing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blowing bub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0483" r="6403" b="5277"/>
                    <a:stretch/>
                  </pic:blipFill>
                  <pic:spPr bwMode="auto">
                    <a:xfrm>
                      <a:off x="0" y="0"/>
                      <a:ext cx="8597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345" w:rsidRPr="00FC2345">
        <w:rPr>
          <w:rFonts w:ascii="Kristen ITC" w:hAnsi="Kristen ITC"/>
          <w:b/>
          <w:sz w:val="32"/>
          <w:szCs w:val="32"/>
          <w:lang w:val="en-US"/>
        </w:rPr>
        <w:t>Things to do when school is closed…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Build an indoor den under a table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Catch raindrops on your tongue</w:t>
      </w:r>
    </w:p>
    <w:p w:rsidR="00FC2345" w:rsidRPr="005F5A5A" w:rsidRDefault="005F5A5A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4382827</wp:posOffset>
            </wp:positionH>
            <wp:positionV relativeFrom="paragraph">
              <wp:posOffset>218155</wp:posOffset>
            </wp:positionV>
            <wp:extent cx="118491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183" y="21228"/>
                <wp:lineTo x="21183" y="0"/>
                <wp:lineTo x="0" y="0"/>
              </wp:wrapPolygon>
            </wp:wrapTight>
            <wp:docPr id="2" name="Picture 2" descr="Image result for cartoon baking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baking bre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3" b="10768"/>
                    <a:stretch/>
                  </pic:blipFill>
                  <pic:spPr bwMode="auto">
                    <a:xfrm>
                      <a:off x="0" y="0"/>
                      <a:ext cx="11849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345" w:rsidRPr="005F5A5A">
        <w:rPr>
          <w:rFonts w:ascii="Kristen ITC" w:hAnsi="Kristen ITC"/>
          <w:color w:val="FF0000"/>
          <w:sz w:val="32"/>
          <w:szCs w:val="32"/>
          <w:lang w:val="en-US"/>
        </w:rPr>
        <w:t>Make mud pies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6600"/>
          <w:sz w:val="32"/>
          <w:szCs w:val="32"/>
          <w:lang w:val="en-US"/>
        </w:rPr>
      </w:pPr>
      <w:r w:rsidRPr="005F5A5A">
        <w:rPr>
          <w:rFonts w:ascii="Kristen ITC" w:hAnsi="Kristen ITC"/>
          <w:color w:val="FF6600"/>
          <w:sz w:val="32"/>
          <w:szCs w:val="32"/>
          <w:lang w:val="en-US"/>
        </w:rPr>
        <w:t>Learn to roll like a pencil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6600"/>
          <w:sz w:val="32"/>
          <w:szCs w:val="32"/>
          <w:lang w:val="en-US"/>
        </w:rPr>
      </w:pPr>
      <w:r w:rsidRPr="005F5A5A">
        <w:rPr>
          <w:rFonts w:ascii="Kristen ITC" w:hAnsi="Kristen ITC"/>
          <w:color w:val="FF6600"/>
          <w:sz w:val="32"/>
          <w:szCs w:val="32"/>
          <w:lang w:val="en-US"/>
        </w:rPr>
        <w:t xml:space="preserve">Blow </w:t>
      </w:r>
      <w:r w:rsidRPr="005F5A5A">
        <w:rPr>
          <w:rFonts w:ascii="Comic Sans MS" w:hAnsi="Comic Sans MS"/>
          <w:color w:val="FF6600"/>
          <w:sz w:val="32"/>
          <w:szCs w:val="32"/>
          <w:lang w:val="en-US"/>
        </w:rPr>
        <w:t>bubbles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6600"/>
          <w:sz w:val="32"/>
          <w:szCs w:val="32"/>
          <w:lang w:val="en-US"/>
        </w:rPr>
      </w:pPr>
      <w:r w:rsidRPr="005F5A5A">
        <w:rPr>
          <w:rFonts w:ascii="Kristen ITC" w:hAnsi="Kristen ITC"/>
          <w:color w:val="FF6600"/>
          <w:sz w:val="32"/>
          <w:szCs w:val="32"/>
          <w:lang w:val="en-US"/>
        </w:rPr>
        <w:t>Have a picnic indoors and outdoors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7030A0"/>
          <w:sz w:val="32"/>
          <w:szCs w:val="32"/>
          <w:lang w:val="en-US"/>
        </w:rPr>
      </w:pPr>
      <w:r w:rsidRPr="005F5A5A">
        <w:rPr>
          <w:rFonts w:ascii="Kristen ITC" w:hAnsi="Kristen ITC"/>
          <w:color w:val="7030A0"/>
          <w:sz w:val="32"/>
          <w:szCs w:val="32"/>
          <w:lang w:val="en-US"/>
        </w:rPr>
        <w:t>Make a scrap book of your favourite things or people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7030A0"/>
          <w:sz w:val="32"/>
          <w:szCs w:val="32"/>
          <w:lang w:val="en-US"/>
        </w:rPr>
      </w:pPr>
      <w:r w:rsidRPr="005F5A5A">
        <w:rPr>
          <w:rFonts w:ascii="Kristen ITC" w:hAnsi="Kristen ITC"/>
          <w:color w:val="7030A0"/>
          <w:sz w:val="32"/>
          <w:szCs w:val="32"/>
          <w:lang w:val="en-US"/>
        </w:rPr>
        <w:t>Play jack in a box in a large cardboard box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7030A0"/>
          <w:sz w:val="32"/>
          <w:szCs w:val="32"/>
          <w:lang w:val="en-US"/>
        </w:rPr>
      </w:pPr>
      <w:r w:rsidRPr="005F5A5A">
        <w:rPr>
          <w:rFonts w:ascii="Kristen ITC" w:hAnsi="Kristen ITC"/>
          <w:color w:val="7030A0"/>
          <w:sz w:val="32"/>
          <w:szCs w:val="32"/>
          <w:lang w:val="en-US"/>
        </w:rPr>
        <w:t>Do something kind for the people in your house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7030A0"/>
          <w:sz w:val="32"/>
          <w:szCs w:val="32"/>
          <w:lang w:val="en-US"/>
        </w:rPr>
      </w:pPr>
      <w:r w:rsidRPr="005F5A5A">
        <w:rPr>
          <w:rFonts w:ascii="Kristen ITC" w:hAnsi="Kristen ITC"/>
          <w:color w:val="7030A0"/>
          <w:sz w:val="32"/>
          <w:szCs w:val="32"/>
          <w:lang w:val="en-US"/>
        </w:rPr>
        <w:t>Make a sock puppet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70C0"/>
          <w:sz w:val="32"/>
          <w:szCs w:val="32"/>
          <w:lang w:val="en-US"/>
        </w:rPr>
      </w:pPr>
      <w:r w:rsidRPr="005F5A5A">
        <w:rPr>
          <w:rFonts w:ascii="Kristen ITC" w:hAnsi="Kristen ITC"/>
          <w:color w:val="0070C0"/>
          <w:sz w:val="32"/>
          <w:szCs w:val="32"/>
          <w:lang w:val="en-US"/>
        </w:rPr>
        <w:t>Find or make a fairy door in your house or garden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70C0"/>
          <w:sz w:val="32"/>
          <w:szCs w:val="32"/>
          <w:lang w:val="en-US"/>
        </w:rPr>
      </w:pPr>
      <w:r w:rsidRPr="005F5A5A">
        <w:rPr>
          <w:rFonts w:ascii="Kristen ITC" w:hAnsi="Kristen ITC"/>
          <w:color w:val="0070C0"/>
          <w:sz w:val="32"/>
          <w:szCs w:val="32"/>
          <w:lang w:val="en-US"/>
        </w:rPr>
        <w:t>Send a card to a family friend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70C0"/>
          <w:sz w:val="32"/>
          <w:szCs w:val="32"/>
          <w:lang w:val="en-US"/>
        </w:rPr>
      </w:pPr>
      <w:r w:rsidRPr="005F5A5A">
        <w:rPr>
          <w:rFonts w:ascii="Kristen ITC" w:hAnsi="Kristen ITC"/>
          <w:color w:val="0070C0"/>
          <w:sz w:val="32"/>
          <w:szCs w:val="32"/>
          <w:lang w:val="en-US"/>
        </w:rPr>
        <w:t>Make bread from scratch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B050"/>
          <w:sz w:val="32"/>
          <w:szCs w:val="32"/>
          <w:lang w:val="en-US"/>
        </w:rPr>
      </w:pPr>
      <w:r w:rsidRPr="005F5A5A">
        <w:rPr>
          <w:rFonts w:ascii="Kristen ITC" w:hAnsi="Kristen ITC"/>
          <w:color w:val="00B050"/>
          <w:sz w:val="32"/>
          <w:szCs w:val="32"/>
          <w:lang w:val="en-US"/>
        </w:rPr>
        <w:t>Draw with chalk on the pavement or patio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B050"/>
          <w:sz w:val="32"/>
          <w:szCs w:val="32"/>
          <w:lang w:val="en-US"/>
        </w:rPr>
      </w:pPr>
      <w:r w:rsidRPr="005F5A5A">
        <w:rPr>
          <w:rFonts w:ascii="Kristen ITC" w:hAnsi="Kristen ITC"/>
          <w:color w:val="00B050"/>
          <w:sz w:val="32"/>
          <w:szCs w:val="32"/>
          <w:lang w:val="en-US"/>
        </w:rPr>
        <w:t>Make perfume with flower petals and other things you can find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00B050"/>
          <w:sz w:val="32"/>
          <w:szCs w:val="32"/>
          <w:lang w:val="en-US"/>
        </w:rPr>
      </w:pPr>
      <w:r w:rsidRPr="005F5A5A">
        <w:rPr>
          <w:rFonts w:ascii="Kristen ITC" w:hAnsi="Kristen ITC"/>
          <w:color w:val="00B050"/>
          <w:sz w:val="32"/>
          <w:szCs w:val="32"/>
          <w:lang w:val="en-US"/>
        </w:rPr>
        <w:t>Have a tea party for your toys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Put on a cape and pretend you are a superhero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Help wash the car with buckets and sponges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Learn ball and wall games to play by yourself</w:t>
      </w:r>
    </w:p>
    <w:p w:rsidR="00FC2345" w:rsidRPr="005F5A5A" w:rsidRDefault="00FC2345" w:rsidP="00FC234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Kristen ITC" w:hAnsi="Kristen ITC"/>
          <w:color w:val="FF0000"/>
          <w:sz w:val="32"/>
          <w:szCs w:val="32"/>
          <w:lang w:val="en-US"/>
        </w:rPr>
      </w:pPr>
      <w:r w:rsidRPr="005F5A5A">
        <w:rPr>
          <w:rFonts w:ascii="Kristen ITC" w:hAnsi="Kristen ITC"/>
          <w:color w:val="FF0000"/>
          <w:sz w:val="32"/>
          <w:szCs w:val="32"/>
          <w:lang w:val="en-US"/>
        </w:rPr>
        <w:t>Make smelly potions with a grown ups help</w:t>
      </w:r>
    </w:p>
    <w:p w:rsidR="00FC2345" w:rsidRDefault="00FC2345" w:rsidP="00FC2345">
      <w:pPr>
        <w:pStyle w:val="ListParagraph"/>
        <w:spacing w:after="0"/>
        <w:ind w:left="714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140697">
        <w:rPr>
          <w:rFonts w:cstheme="minorHAnsi"/>
          <w:color w:val="333333"/>
          <w:sz w:val="28"/>
          <w:szCs w:val="28"/>
          <w:shd w:val="clear" w:color="auto" w:fill="FFFFFF"/>
        </w:rPr>
        <w:t>To support you during this period, </w:t>
      </w:r>
      <w:r w:rsidR="00140697" w:rsidRPr="00140697">
        <w:rPr>
          <w:rFonts w:cstheme="minorHAnsi"/>
          <w:color w:val="333333"/>
          <w:sz w:val="28"/>
          <w:szCs w:val="28"/>
          <w:shd w:val="clear" w:color="auto" w:fill="FFFFFF"/>
        </w:rPr>
        <w:t xml:space="preserve">the educational website </w:t>
      </w:r>
      <w:r w:rsidRPr="00140697">
        <w:rPr>
          <w:rStyle w:val="markof1bgyzhv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Twinkl</w:t>
      </w:r>
      <w:r w:rsidR="00140697" w:rsidRPr="00140697">
        <w:rPr>
          <w:rStyle w:val="markof1bgyzhv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40697">
        <w:rPr>
          <w:rFonts w:cstheme="minorHAnsi"/>
          <w:color w:val="333333"/>
          <w:sz w:val="28"/>
          <w:szCs w:val="28"/>
          <w:shd w:val="clear" w:color="auto" w:fill="FFFFFF"/>
        </w:rPr>
        <w:t xml:space="preserve"> is offering every </w:t>
      </w:r>
      <w:r w:rsidR="00140697" w:rsidRPr="00140697">
        <w:rPr>
          <w:rFonts w:cstheme="minorHAnsi"/>
          <w:color w:val="333333"/>
          <w:sz w:val="28"/>
          <w:szCs w:val="28"/>
          <w:shd w:val="clear" w:color="auto" w:fill="FFFFFF"/>
        </w:rPr>
        <w:t>parent</w:t>
      </w:r>
      <w:r w:rsidRPr="00140697">
        <w:rPr>
          <w:rFonts w:cstheme="minorHAnsi"/>
          <w:color w:val="333333"/>
          <w:sz w:val="28"/>
          <w:szCs w:val="28"/>
          <w:shd w:val="clear" w:color="auto" w:fill="FFFFFF"/>
        </w:rPr>
        <w:t xml:space="preserve"> access to all </w:t>
      </w:r>
      <w:r w:rsidRPr="00140697">
        <w:rPr>
          <w:rStyle w:val="markof1bgyzhv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Twinkl</w:t>
      </w:r>
      <w:r w:rsidRPr="00140697">
        <w:rPr>
          <w:rFonts w:cstheme="minorHAnsi"/>
          <w:color w:val="333333"/>
          <w:sz w:val="28"/>
          <w:szCs w:val="28"/>
          <w:shd w:val="clear" w:color="auto" w:fill="FFFFFF"/>
        </w:rPr>
        <w:t> resources with a One Month Ultimate Membership, totally free of charge.</w:t>
      </w:r>
      <w:r w:rsidR="00140697" w:rsidRPr="00140697">
        <w:rPr>
          <w:rFonts w:cstheme="minorHAnsi"/>
          <w:color w:val="333333"/>
          <w:sz w:val="28"/>
          <w:szCs w:val="28"/>
          <w:shd w:val="clear" w:color="auto" w:fill="FFFFFF"/>
        </w:rPr>
        <w:t xml:space="preserve"> You can download colouring, pencil control, handwriting and maths activities. Setting this up is really easy to do - go to </w:t>
      </w:r>
      <w:hyperlink r:id="rId7" w:tgtFrame="_blank" w:history="1">
        <w:r w:rsidR="00140697" w:rsidRPr="00140697">
          <w:rPr>
            <w:rStyle w:val="Hyperlink"/>
            <w:rFonts w:cstheme="minorHAnsi"/>
            <w:color w:val="23A7F9"/>
            <w:sz w:val="28"/>
            <w:szCs w:val="28"/>
            <w:bdr w:val="none" w:sz="0" w:space="0" w:color="auto" w:frame="1"/>
            <w:shd w:val="clear" w:color="auto" w:fill="FFFFFF"/>
          </w:rPr>
          <w:t>www.</w:t>
        </w:r>
        <w:r w:rsidR="00140697" w:rsidRPr="00140697">
          <w:rPr>
            <w:rStyle w:val="markof1bgyzhv"/>
            <w:rFonts w:cstheme="minorHAnsi"/>
            <w:color w:val="23A7F9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twinkl</w:t>
        </w:r>
        <w:r w:rsidR="00140697" w:rsidRPr="00140697">
          <w:rPr>
            <w:rStyle w:val="Hyperlink"/>
            <w:rFonts w:cstheme="minorHAnsi"/>
            <w:color w:val="23A7F9"/>
            <w:sz w:val="28"/>
            <w:szCs w:val="28"/>
            <w:bdr w:val="none" w:sz="0" w:space="0" w:color="auto" w:frame="1"/>
            <w:shd w:val="clear" w:color="auto" w:fill="FFFFFF"/>
          </w:rPr>
          <w:t>.co.uk/offer</w:t>
        </w:r>
      </w:hyperlink>
      <w:r w:rsidR="00140697" w:rsidRPr="00140697">
        <w:rPr>
          <w:rFonts w:cstheme="minorHAnsi"/>
          <w:color w:val="333333"/>
          <w:sz w:val="28"/>
          <w:szCs w:val="28"/>
          <w:shd w:val="clear" w:color="auto" w:fill="FFFFFF"/>
        </w:rPr>
        <w:t> and enter the code UKTWINKLHELPS</w:t>
      </w:r>
    </w:p>
    <w:p w:rsidR="00140697" w:rsidRPr="00140697" w:rsidRDefault="00140697" w:rsidP="00FC2345">
      <w:pPr>
        <w:pStyle w:val="ListParagraph"/>
        <w:spacing w:after="0"/>
        <w:ind w:left="714"/>
        <w:rPr>
          <w:rFonts w:cstheme="minorHAnsi"/>
          <w:sz w:val="28"/>
          <w:szCs w:val="28"/>
          <w:lang w:val="en-US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The CBeebies website also has lots of good quality interactive games to play.</w:t>
      </w:r>
    </w:p>
    <w:sectPr w:rsidR="00140697" w:rsidRPr="00140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D1A"/>
    <w:multiLevelType w:val="hybridMultilevel"/>
    <w:tmpl w:val="CC7C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45"/>
    <w:rsid w:val="00140697"/>
    <w:rsid w:val="00195DBC"/>
    <w:rsid w:val="001E4D37"/>
    <w:rsid w:val="005F5A5A"/>
    <w:rsid w:val="00BC25DB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5226-73AD-477E-8F4A-1F9C40A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45"/>
    <w:pPr>
      <w:ind w:left="720"/>
      <w:contextualSpacing/>
    </w:pPr>
  </w:style>
  <w:style w:type="character" w:customStyle="1" w:styleId="markof1bgyzhv">
    <w:name w:val="markof1bgyzhv"/>
    <w:basedOn w:val="DefaultParagraphFont"/>
    <w:rsid w:val="00FC2345"/>
  </w:style>
  <w:style w:type="character" w:styleId="Hyperlink">
    <w:name w:val="Hyperlink"/>
    <w:basedOn w:val="DefaultParagraphFont"/>
    <w:uiPriority w:val="99"/>
    <w:semiHidden/>
    <w:unhideWhenUsed/>
    <w:rsid w:val="0014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support.twinkl.co.uk/mps2/c/GAE/8PUmAA/t.301/2cEuXL1uSEm1mBsWw_6htg/h5/EbC1nPf9k9D5DT3zk18lxBwa1fOubB7v8tpG7jFvX-2BAUbtuFWZqRQucggCq4xkD-2BcXZRVhMv6jRDtAXDkJfo-2BPY39Pl6rzJj5RA8l-2F0Qx-2FAbnlpHcpwDVJzdJ-2Fbx0xH3cpirySnajFEQ4LF3oVW90BTEDzanG6FbzEgbzQY-2BmK65sLdK-2B79vxjc5ExO3Zsp4K-2F5xD-2FfIe-2F-2B17fZHXXxZIw-3D-3D/qh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Traylor</dc:creator>
  <cp:keywords/>
  <dc:description/>
  <cp:lastModifiedBy>Sophie James</cp:lastModifiedBy>
  <cp:revision>2</cp:revision>
  <dcterms:created xsi:type="dcterms:W3CDTF">2020-03-18T14:26:00Z</dcterms:created>
  <dcterms:modified xsi:type="dcterms:W3CDTF">2020-03-18T14:26:00Z</dcterms:modified>
</cp:coreProperties>
</file>